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佛山高新技术进步奖申报指南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一、奖励类别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（一）佛山高新技术成就奖；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（二）佛山高新技术进步奖（一、二、三等奖）。</w:t>
      </w:r>
    </w:p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二、申报对象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在本市从事科学研究、技术发明、技术开发、成果转化和产业化等科技创新活动中，形成的拥有自主知识产权的科技成果，及做出突出贡献的单位和个人。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佛山高新技术成就奖：授予在推进我市科学技术发展进程中作出突出贡献的个人；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佛山高新技术进步奖（一、二、三等奖）：授予在应用推广先进科学技术成果，为促进科技进步和经济社会发展，做出突出贡献的组织。</w:t>
      </w:r>
    </w:p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三、申报条件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（一）佛山高新技术成就奖的申报条件及要求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1.爱国敬业，品德高尚，科研诚信和职业道德优秀；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2.为佛山建设创新型城市做出重大贡献，在当代科学技术前沿（基础研究等）、科学技术发展等方面取得重大突破，或者在科学技术创新、科学技术成果转化、高技术产业化等方面创造较大经济社会效益的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企业家或技术领军人物；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3.推荐候选人在行业长期从事技术或技术管理，有在企业工作10年及以上经验（计算时间截止至2018年12月31日），具有副高以上职称；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4.获得国家或省级科技奖二等奖以上的主要完成人（2014年1月1日之后）；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5.有1项以上发明专利或在公开发行的学术刊物、专著中发表的重要论文及专著2篇以上或参与国际/国家/行业标准制定1项以上；（2014年1月1日之后）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6.主持1项省级以上科研项目，如广东省重点研发计划、国家自然科学基金等。（2014年1月1日之后）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7.推荐候选人现工作单位在佛山市内依法注册，具有独立法人资格。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（二）佛山高新技术进步奖的申报条件及要求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1.申报项目技术创新性突出，技术指标先进，已经第三方科技成果评价；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2.申报项目的科技成果经1年及以上实际应用，且取得经济效益和社会效益；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3.申报项目核心技术拥有自主知识产权；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4.独家完成的科技成果由成果承担单位组织申报；两个或两个以上单位合作完成的科技成果，经各参与单位协商一致后，由成果主持单位组织申报。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除上述条件外，下列科技成果不得申报：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1.涉及国防、国家安全保密事项的；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2.已经申报过本奖项（无论是否获奖），没有新的重大改进和提高的；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3.仅依赖个人经验和技能、技巧又不可重复实现的技术；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4.已经获得国家、省科技奖的项目；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5.关键技术没有自主知识产权及知识产权存在争议的项目。</w:t>
      </w:r>
    </w:p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四、申报流程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（一）关注“佛山市高新技术产业协会”微信公众号或登录各区高协网站，下载《佛山高新技术进步奖报名表》及《佛山高新技术进步奖申报书》；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（二）按要求填写《佛山高新技术进步奖报名表》；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（三）提交报名表至推荐单位指定邮箱；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（四）组委会对报名资料进行初步审核；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（五）审核通过后，按要求组织、填写申报书及附件材料；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（六）打印并将书面申报材料报送至各区高新协会；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（七）组委会对申报资料进行形式审查，组织专家团队进行项目评选，并将评选结果予以公示。</w:t>
      </w:r>
    </w:p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五、其他事项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1.佛山高新技术进步奖评选对申报组织和个人不收取任何费用。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2.原则上佛山市及各区高新技术产业协会为本奖项的推荐单位，禅城区企业由佛山市高新技术产业协会推荐，各区企业由所在区高新协会推荐。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E68EE"/>
    <w:rsid w:val="1B3E5044"/>
    <w:rsid w:val="248D3BCE"/>
    <w:rsid w:val="295C36E4"/>
    <w:rsid w:val="2C2017B8"/>
    <w:rsid w:val="2ED10987"/>
    <w:rsid w:val="3F1D6A7B"/>
    <w:rsid w:val="412B0FB9"/>
    <w:rsid w:val="47BE68EE"/>
    <w:rsid w:val="48E10B31"/>
    <w:rsid w:val="71DD3D2B"/>
    <w:rsid w:val="72683176"/>
    <w:rsid w:val="72E9307F"/>
    <w:rsid w:val="762439E8"/>
    <w:rsid w:val="766E0486"/>
    <w:rsid w:val="76CB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2019-06-20T07:50:00Z</dcterms:created>
  <dc:creator>谭少如</dc:creator>
  <cp:lastModifiedBy>谭少如</cp:lastModifiedBy>
  <dcterms:modified xsi:type="dcterms:W3CDTF">2019-07-19T11:13:58Z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