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企业技术需求信息表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背景说明：</w:t>
      </w:r>
      <w:r>
        <w:rPr>
          <w:rFonts w:hint="eastAsia"/>
          <w:color w:val="000000"/>
          <w:szCs w:val="21"/>
        </w:rPr>
        <w:t>佛山仙湖实验室暨先进能源科学与技术广东省实验室佛山分中心（以下简称“实验室”）是佛山市人民政府与武汉理工大学合作共建的科研事业单位，自2019年12月启动建设。实验室重点聚焦氢能核心技术和新材料产业发展需要开展科研活动，主承建单位武汉理工大学</w:t>
      </w:r>
      <w:r>
        <w:rPr>
          <w:rFonts w:hint="eastAsia"/>
          <w:b/>
          <w:bCs/>
          <w:color w:val="000000"/>
          <w:szCs w:val="21"/>
        </w:rPr>
        <w:t>材料学科</w:t>
      </w:r>
      <w:r>
        <w:rPr>
          <w:rFonts w:hint="eastAsia"/>
          <w:color w:val="000000"/>
          <w:szCs w:val="21"/>
        </w:rPr>
        <w:t>进入ESI全球学科排名前1‰，</w:t>
      </w:r>
      <w:r>
        <w:rPr>
          <w:rFonts w:hint="eastAsia"/>
          <w:b/>
          <w:bCs/>
          <w:color w:val="000000"/>
          <w:szCs w:val="21"/>
        </w:rPr>
        <w:t>工程学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b/>
          <w:bCs/>
          <w:color w:val="000000"/>
          <w:szCs w:val="21"/>
        </w:rPr>
        <w:t>化学</w:t>
      </w:r>
      <w:r>
        <w:rPr>
          <w:rFonts w:hint="eastAsia"/>
          <w:color w:val="000000"/>
          <w:szCs w:val="21"/>
        </w:rPr>
        <w:t>进入ESI全球学科排名前3‰，在土木工程、物流工程、信息与计算机科学、产品设计、机械设计制造及其自动化、工程力学、自动化、通信工程、交通工程、车辆工程、轮机工程、船舶与海洋工程、工商管理等方面</w:t>
      </w:r>
      <w:r>
        <w:rPr>
          <w:rFonts w:hint="eastAsia"/>
          <w:color w:val="000000"/>
          <w:szCs w:val="21"/>
          <w:lang w:eastAsia="zh-CN"/>
        </w:rPr>
        <w:t>也具备</w:t>
      </w:r>
      <w:r>
        <w:rPr>
          <w:rFonts w:hint="eastAsia"/>
          <w:color w:val="000000"/>
          <w:szCs w:val="21"/>
        </w:rPr>
        <w:t>学科优势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此次收集企业技术需求后将组织武汉理工大学专家进行产学研</w:t>
      </w:r>
      <w:r>
        <w:rPr>
          <w:rFonts w:hint="eastAsia"/>
          <w:color w:val="000000"/>
          <w:szCs w:val="21"/>
          <w:lang w:eastAsia="zh-CN"/>
        </w:rPr>
        <w:t>线上</w:t>
      </w:r>
      <w:r>
        <w:rPr>
          <w:rFonts w:hint="eastAsia"/>
          <w:color w:val="000000"/>
          <w:szCs w:val="21"/>
          <w:lang w:val="en-US" w:eastAsia="zh-CN"/>
        </w:rPr>
        <w:t>+线下</w:t>
      </w:r>
      <w:r>
        <w:rPr>
          <w:rFonts w:hint="eastAsia"/>
          <w:color w:val="000000"/>
          <w:szCs w:val="21"/>
        </w:rPr>
        <w:t>对接。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765"/>
        <w:gridCol w:w="1675"/>
        <w:gridCol w:w="1460"/>
        <w:gridCol w:w="1656"/>
        <w:gridCol w:w="696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企业名称</w:t>
            </w:r>
          </w:p>
        </w:tc>
        <w:tc>
          <w:tcPr>
            <w:tcW w:w="7936" w:type="dxa"/>
            <w:gridSpan w:val="6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基本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信息</w:t>
            </w:r>
          </w:p>
        </w:tc>
        <w:tc>
          <w:tcPr>
            <w:tcW w:w="7936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企业职工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</w:rPr>
              <w:t>人；其中研究开发人员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18"/>
              </w:rPr>
              <w:t>人；</w:t>
            </w:r>
          </w:p>
          <w:p>
            <w:pPr>
              <w:spacing w:line="560" w:lineRule="exac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主营业务</w:t>
            </w:r>
            <w:r>
              <w:rPr>
                <w:rFonts w:hint="eastAsia"/>
                <w:color w:val="000000"/>
                <w:szCs w:val="18"/>
                <w:lang w:eastAsia="zh-CN"/>
              </w:rPr>
              <w:t>或产品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  <w:p>
            <w:pPr>
              <w:spacing w:line="56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2019年主营业务收入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企业联系人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职务/职称</w:t>
            </w:r>
          </w:p>
        </w:tc>
        <w:tc>
          <w:tcPr>
            <w:tcW w:w="16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168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  <w:jc w:val="center"/>
        </w:trPr>
        <w:tc>
          <w:tcPr>
            <w:tcW w:w="931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企业有意进行交流的技术问题或技术方向：</w:t>
            </w:r>
          </w:p>
          <w:p>
            <w:pPr>
              <w:ind w:left="330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/>
          <w:b/>
          <w:bCs/>
          <w:color w:val="000000"/>
          <w:sz w:val="30"/>
          <w:szCs w:val="30"/>
        </w:rPr>
        <w:t>注：填写好后请发至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协会</w:t>
      </w:r>
      <w:r>
        <w:rPr>
          <w:rFonts w:hint="eastAsia"/>
          <w:b/>
          <w:bCs/>
          <w:color w:val="000000"/>
          <w:sz w:val="30"/>
          <w:szCs w:val="30"/>
        </w:rPr>
        <w:t>邮箱：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750393765</w:t>
      </w:r>
      <w:r>
        <w:rPr>
          <w:rFonts w:hint="eastAsia"/>
          <w:b/>
          <w:bCs/>
          <w:color w:val="000000"/>
          <w:sz w:val="30"/>
          <w:szCs w:val="30"/>
        </w:rPr>
        <w:t>@qq.com，</w:t>
      </w:r>
      <w:r>
        <w:rPr>
          <w:rFonts w:hint="eastAsia"/>
          <w:b/>
          <w:bCs/>
          <w:color w:val="000000"/>
          <w:sz w:val="30"/>
          <w:szCs w:val="30"/>
          <w:lang w:val="en-US" w:eastAsia="zh-CN"/>
        </w:rPr>
        <w:t>李小姐0757-82229485</w:t>
      </w:r>
      <w:r>
        <w:rPr>
          <w:rFonts w:hint="eastAsia"/>
          <w:b/>
          <w:bCs/>
          <w:color w:val="000000"/>
          <w:sz w:val="30"/>
          <w:szCs w:val="30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701" w:right="1474" w:bottom="1587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2020-06-05T06:38:45Z</dcterms:created>
  <dc:creator>lyn</dc:creator>
  <cp:lastModifiedBy>lyn</cp:lastModifiedBy>
  <dcterms:modified xsi:type="dcterms:W3CDTF">2020-06-05T06:38:50Z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