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rs/downrev.xml" ContentType="application/vnd.ms-office.DrsDownRev+xml"/>
  <Override PartName="/drs/e2oDoc.xml" ContentType="application/vnd.ms-office.DrsE2oDoc+xml"/>
</Types>
</file>

<file path=_rels/.rels><?xml version="1.0" encoding="UTF-8" standalone="yes"?>
<Relationships xmlns="http://schemas.openxmlformats.org/package/2006/relationships"><Relationship Id="rId2" Type="http://schemas.microsoft.com/office/2006/relationships/graphicFrameDoc" Target="drs/e2oDoc.xml"/><Relationship Id="rId1" Type="http://schemas.microsoft.com/office/2006/relationships/downRev" Target="drs/downrev.xml"/></Relationships>
</file>

<file path=drs/e2oDoc.xml><?xml version="1.0" encoding="utf-8"?>
<wp:e2oholder xmlns:wp="http://schemas.openxmlformats.org/drawingml/2006/wordprocessingDrawing">
  <wp:effectOffset l="0" t="0" r="0" b="0"/>
  <a:graphic xmlns:a="http://schemas.openxmlformats.org/drawingml/2006/main">
    <a:graphicData uri="http://schemas.microsoft.com/office/word/2010/wordprocessingShape">
      <wps:wsp xmlns:wps="http://schemas.microsoft.com/office/word/2010/wordprocessingShape">
        <wps:cNvPr id="1" name="文本框 1"/>
        <wps:cNvSpPr txBox="1"/>
        <wps:spPr>
          <a:xfrm>
            <a:off x="0" y="0"/>
            <a:ext cx="1828800" cy="1828800"/>
          </a:xfrm>
          <a:prstGeom prst="rect">
            <a:avLst/>
          </a:prstGeom>
          <a:noFill/>
          <a:ln w="15875">
            <a:noFill/>
          </a:ln>
          <a:effectLst/>
        </wps:spPr>
        <wps:txbx/>
        <wps:bodyPr wrap="none" lIns="0" tIns="0" rIns="0" bIns="0" upright="0">
          <a:spAutoFit/>
        </wps:bodyPr>
      </wps:wsp>
    </a:graphicData>
  </a:graphic>
</wp:e2oholder>
</file>