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/>
        <w:spacing w:line="240" w:lineRule="auto"/>
        <w:jc w:val="both"/>
        <w:rPr>
          <w:rFonts w:hint="default" w:ascii="Times New Roman" w:hAnsi="Times New Roman" w:eastAsia="黑体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附件1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</w:pPr>
    </w:p>
    <w:p>
      <w:pPr>
        <w:spacing w:line="360" w:lineRule="auto"/>
        <w:ind w:firstLine="5400" w:firstLineChars="1800"/>
        <w:rPr>
          <w:rFonts w:hint="default" w:ascii="Times New Roman" w:hAnsi="Times New Roman" w:eastAsia="宋体" w:cs="Times New Roman"/>
          <w:b/>
          <w:bCs/>
          <w:color w:val="00000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30"/>
          <w:szCs w:val="30"/>
        </w:rPr>
        <w:t>编号：</w:t>
      </w:r>
      <w:r>
        <w:rPr>
          <w:rFonts w:hint="default" w:ascii="Times New Roman" w:hAnsi="Times New Roman" w:eastAsia="宋体" w:cs="Times New Roman"/>
          <w:b/>
          <w:bCs/>
          <w:color w:val="000000"/>
          <w:sz w:val="30"/>
          <w:szCs w:val="30"/>
        </w:rPr>
        <w:t>SD202</w:t>
      </w:r>
      <w:r>
        <w:rPr>
          <w:rFonts w:hint="default" w:ascii="Times New Roman" w:hAnsi="Times New Roman" w:eastAsia="宋体" w:cs="Times New Roman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bCs/>
          <w:color w:val="000000"/>
          <w:sz w:val="30"/>
          <w:szCs w:val="30"/>
        </w:rPr>
        <w:t>-</w:t>
      </w: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color w:val="000000"/>
          <w:sz w:val="52"/>
          <w:szCs w:val="52"/>
        </w:rPr>
      </w:pP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color w:val="00000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color w:val="000000"/>
          <w:sz w:val="52"/>
          <w:szCs w:val="52"/>
        </w:rPr>
        <w:t>广东省标准化试点项目申报表</w:t>
      </w:r>
    </w:p>
    <w:p>
      <w:pPr>
        <w:spacing w:line="360" w:lineRule="auto"/>
        <w:ind w:firstLine="600" w:firstLineChars="200"/>
        <w:rPr>
          <w:rFonts w:hint="default" w:ascii="Times New Roman" w:hAnsi="Times New Roman" w:cs="Times New Roman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default" w:ascii="Times New Roman" w:hAnsi="Times New Roman" w:cs="Times New Roman"/>
          <w:color w:val="000000"/>
          <w:sz w:val="30"/>
          <w:szCs w:val="30"/>
        </w:rPr>
      </w:pPr>
    </w:p>
    <w:p>
      <w:pPr>
        <w:spacing w:line="700" w:lineRule="atLeast"/>
        <w:ind w:firstLine="678" w:firstLineChars="195"/>
        <w:jc w:val="left"/>
        <w:rPr>
          <w:rFonts w:hint="default" w:ascii="Times New Roman" w:hAnsi="Times New Roman" w:cs="Times New Roman"/>
          <w:bCs/>
          <w:color w:val="000000"/>
          <w:spacing w:val="14"/>
          <w:sz w:val="32"/>
          <w:szCs w:val="32"/>
        </w:rPr>
      </w:pPr>
    </w:p>
    <w:p>
      <w:pPr>
        <w:spacing w:line="700" w:lineRule="atLeast"/>
        <w:ind w:firstLine="678" w:firstLineChars="195"/>
        <w:jc w:val="left"/>
        <w:rPr>
          <w:rFonts w:hint="default" w:ascii="Times New Roman" w:hAnsi="Times New Roman" w:cs="Times New Roman"/>
          <w:bCs/>
          <w:color w:val="000000"/>
          <w:spacing w:val="1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8" w:firstLineChars="195"/>
        <w:jc w:val="left"/>
        <w:textAlignment w:val="auto"/>
        <w:rPr>
          <w:rFonts w:hint="default" w:ascii="Times New Roman" w:hAnsi="Times New Roman" w:cs="Times New Roman"/>
          <w:bCs/>
          <w:color w:val="000000"/>
          <w:spacing w:val="14"/>
          <w:sz w:val="32"/>
          <w:szCs w:val="32"/>
        </w:rPr>
      </w:pPr>
      <w:r>
        <w:rPr>
          <w:rFonts w:hint="default" w:ascii="Times New Roman" w:hAnsi="Times New Roman" w:cs="Times New Roman"/>
          <w:bCs/>
          <w:color w:val="000000"/>
          <w:spacing w:val="14"/>
          <w:sz w:val="32"/>
          <w:szCs w:val="32"/>
        </w:rPr>
        <w:t>试点项目名称：</w:t>
      </w:r>
      <w:r>
        <w:rPr>
          <w:rFonts w:hint="default" w:ascii="Times New Roman" w:hAnsi="Times New Roman" w:cs="Times New Roman"/>
          <w:bCs/>
          <w:color w:val="000000"/>
          <w:spacing w:val="14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8" w:firstLineChars="195"/>
        <w:jc w:val="left"/>
        <w:textAlignment w:val="auto"/>
        <w:rPr>
          <w:rFonts w:hint="default" w:ascii="Times New Roman" w:hAnsi="Times New Roman" w:cs="Times New Roman"/>
          <w:bCs/>
          <w:color w:val="000000"/>
          <w:spacing w:val="14"/>
          <w:sz w:val="32"/>
          <w:szCs w:val="32"/>
        </w:rPr>
      </w:pPr>
      <w:r>
        <w:rPr>
          <w:rFonts w:hint="default" w:ascii="Times New Roman" w:hAnsi="Times New Roman" w:cs="Times New Roman"/>
          <w:bCs/>
          <w:color w:val="000000"/>
          <w:spacing w:val="14"/>
          <w:sz w:val="32"/>
          <w:szCs w:val="32"/>
        </w:rPr>
        <w:t>申 报 单 位：</w:t>
      </w:r>
      <w:r>
        <w:rPr>
          <w:rFonts w:hint="default" w:ascii="Times New Roman" w:hAnsi="Times New Roman" w:cs="Times New Roman"/>
          <w:bCs/>
          <w:color w:val="000000"/>
          <w:spacing w:val="14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color w:val="000000"/>
          <w:spacing w:val="14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96"/>
        <w:textAlignment w:val="auto"/>
        <w:rPr>
          <w:rFonts w:hint="default" w:ascii="Times New Roman" w:hAnsi="Times New Roman" w:cs="Times New Roman"/>
          <w:bCs/>
          <w:color w:val="000000"/>
          <w:spacing w:val="14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bCs/>
          <w:color w:val="000000"/>
          <w:spacing w:val="14"/>
          <w:sz w:val="32"/>
          <w:szCs w:val="32"/>
        </w:rPr>
        <w:t>管 理 单 位：</w:t>
      </w:r>
      <w:r>
        <w:rPr>
          <w:rFonts w:hint="default" w:ascii="Times New Roman" w:hAnsi="Times New Roman" w:cs="Times New Roman"/>
          <w:bCs/>
          <w:color w:val="000000"/>
          <w:spacing w:val="14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color w:val="000000"/>
          <w:spacing w:val="14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96"/>
        <w:textAlignment w:val="auto"/>
        <w:rPr>
          <w:rFonts w:hint="default" w:ascii="Times New Roman" w:hAnsi="Times New Roman" w:cs="Times New Roman"/>
          <w:bCs/>
          <w:color w:val="000000"/>
          <w:spacing w:val="14"/>
          <w:sz w:val="32"/>
          <w:szCs w:val="32"/>
        </w:rPr>
      </w:pPr>
      <w:r>
        <w:rPr>
          <w:rFonts w:hint="default" w:ascii="Times New Roman" w:hAnsi="Times New Roman" w:cs="Times New Roman"/>
          <w:bCs/>
          <w:color w:val="000000"/>
          <w:spacing w:val="14"/>
          <w:sz w:val="32"/>
          <w:szCs w:val="32"/>
        </w:rPr>
        <w:t xml:space="preserve">填 报 日 期: </w:t>
      </w:r>
      <w:r>
        <w:rPr>
          <w:rFonts w:hint="default" w:ascii="Times New Roman" w:hAnsi="Times New Roman" w:cs="Times New Roman"/>
          <w:bCs/>
          <w:color w:val="000000"/>
          <w:spacing w:val="14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color w:val="000000"/>
          <w:spacing w:val="14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cs="Times New Roman"/>
          <w:bCs/>
          <w:color w:val="000000"/>
          <w:spacing w:val="14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000000"/>
          <w:szCs w:val="21"/>
        </w:rPr>
      </w:pPr>
    </w:p>
    <w:p>
      <w:pPr>
        <w:spacing w:line="360" w:lineRule="auto"/>
        <w:rPr>
          <w:rFonts w:hint="default" w:ascii="Times New Roman" w:hAnsi="Times New Roman" w:cs="Times New Roman"/>
          <w:color w:val="000000"/>
          <w:szCs w:val="21"/>
        </w:rPr>
      </w:pPr>
    </w:p>
    <w:p>
      <w:pPr>
        <w:spacing w:line="360" w:lineRule="auto"/>
        <w:rPr>
          <w:rFonts w:hint="default" w:ascii="Times New Roman" w:hAnsi="Times New Roman" w:cs="Times New Roman"/>
          <w:color w:val="000000"/>
          <w:szCs w:val="21"/>
        </w:rPr>
      </w:pPr>
    </w:p>
    <w:p>
      <w:pPr>
        <w:spacing w:line="360" w:lineRule="auto"/>
        <w:rPr>
          <w:rFonts w:hint="default" w:ascii="Times New Roman" w:hAnsi="Times New Roman" w:cs="Times New Roman"/>
          <w:color w:val="000000"/>
          <w:szCs w:val="21"/>
        </w:rPr>
      </w:pPr>
    </w:p>
    <w:p>
      <w:pPr>
        <w:spacing w:line="360" w:lineRule="auto"/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  <w:t>广东省市场监督管理局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  <w:t>月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填 写 说 明</w:t>
      </w:r>
    </w:p>
    <w:p>
      <w:pPr>
        <w:ind w:firstLine="600" w:firstLineChars="200"/>
        <w:rPr>
          <w:rFonts w:hint="default" w:ascii="Times New Roman" w:hAnsi="Times New Roman" w:eastAsia="宋体" w:cs="Times New Roman"/>
          <w:color w:val="000000"/>
          <w:sz w:val="30"/>
          <w:szCs w:val="30"/>
        </w:rPr>
      </w:pPr>
    </w:p>
    <w:p>
      <w:pPr>
        <w:ind w:firstLine="600" w:firstLineChars="200"/>
        <w:rPr>
          <w:rFonts w:hint="default" w:ascii="Times New Roman" w:hAnsi="Times New Roman" w:eastAsia="宋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1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．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申报项目时需提交书面申请材料一式两份和电子文件，请各项目申报单位按此表格式用A4纸打印。</w:t>
      </w:r>
    </w:p>
    <w:p>
      <w:pPr>
        <w:ind w:firstLine="600" w:firstLineChars="200"/>
        <w:rPr>
          <w:rFonts w:hint="default" w:ascii="Times New Roman" w:hAnsi="Times New Roman" w:eastAsia="宋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2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．试点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项目名称用：“广东省×××标准化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试点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”表述。其中×××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填写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具体的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试点类别，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  <w:lang w:eastAsia="zh-CN"/>
        </w:rPr>
        <w:t>宜在试点名称中提炼概况试点特色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。</w:t>
      </w:r>
    </w:p>
    <w:p>
      <w:pPr>
        <w:ind w:firstLine="600" w:firstLineChars="200"/>
        <w:rPr>
          <w:rFonts w:hint="default" w:ascii="Times New Roman" w:hAnsi="Times New Roman" w:eastAsia="宋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3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．管理部门是指所在市行业行政主管部门或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  <w:lang w:eastAsia="zh-CN"/>
        </w:rPr>
        <w:t>标准化行政主管部门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，省直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  <w:lang w:eastAsia="zh-CN"/>
        </w:rPr>
        <w:t>单位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的管理部门是指省级行业行政主管部门或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  <w:lang w:eastAsia="zh-CN"/>
        </w:rPr>
        <w:t>标准化行政主管部门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。</w:t>
      </w:r>
    </w:p>
    <w:p>
      <w:pPr>
        <w:ind w:firstLine="600" w:firstLineChars="200"/>
        <w:rPr>
          <w:rFonts w:hint="default" w:ascii="Times New Roman" w:hAnsi="Times New Roman" w:eastAsia="宋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4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．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项目建设期限是指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试点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自立项到建成的全部过程，应具体到×年×月。一般项目建设期为两年。</w:t>
      </w:r>
    </w:p>
    <w:p>
      <w:pPr>
        <w:ind w:firstLine="600" w:firstLineChars="200"/>
        <w:rPr>
          <w:rFonts w:hint="default" w:ascii="Times New Roman" w:hAnsi="Times New Roman" w:eastAsia="宋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000000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．编号由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  <w:lang w:eastAsia="zh-CN"/>
        </w:rPr>
        <w:t>广东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省市场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  <w:lang w:eastAsia="zh-CN"/>
        </w:rPr>
        <w:t>监督管理</w:t>
      </w:r>
      <w:r>
        <w:rPr>
          <w:rFonts w:hint="default" w:ascii="Times New Roman" w:hAnsi="Times New Roman" w:eastAsia="宋体" w:cs="Times New Roman"/>
          <w:color w:val="000000"/>
          <w:sz w:val="30"/>
          <w:szCs w:val="30"/>
        </w:rPr>
        <w:t>局标准化处填写。</w:t>
      </w:r>
    </w:p>
    <w:p>
      <w:pPr>
        <w:ind w:firstLine="600" w:firstLineChars="200"/>
        <w:rPr>
          <w:rFonts w:hint="default" w:ascii="Times New Roman" w:hAnsi="Times New Roman" w:eastAsia="宋体" w:cs="Times New Roman"/>
          <w:color w:val="000000"/>
          <w:sz w:val="30"/>
          <w:szCs w:val="30"/>
        </w:rPr>
      </w:pPr>
    </w:p>
    <w:p>
      <w:pPr>
        <w:ind w:firstLine="600" w:firstLineChars="200"/>
        <w:rPr>
          <w:rFonts w:hint="default" w:ascii="Times New Roman" w:hAnsi="Times New Roman" w:eastAsia="宋体" w:cs="Times New Roman"/>
          <w:color w:val="000000"/>
          <w:sz w:val="30"/>
          <w:szCs w:val="30"/>
        </w:rPr>
      </w:pPr>
    </w:p>
    <w:p>
      <w:pPr>
        <w:ind w:firstLine="640" w:firstLineChars="200"/>
        <w:rPr>
          <w:rFonts w:hint="default" w:ascii="Times New Roman" w:hAnsi="Times New Roman" w:cs="Times New Roman"/>
          <w:color w:val="000000"/>
          <w:szCs w:val="32"/>
        </w:rPr>
      </w:pPr>
    </w:p>
    <w:p>
      <w:pPr>
        <w:ind w:firstLine="640" w:firstLineChars="200"/>
        <w:rPr>
          <w:rFonts w:hint="default" w:ascii="Times New Roman" w:hAnsi="Times New Roman" w:cs="Times New Roman"/>
          <w:color w:val="000000"/>
          <w:szCs w:val="32"/>
        </w:rPr>
        <w:sectPr>
          <w:footerReference r:id="rId4" w:type="first"/>
          <w:footerReference r:id="rId3" w:type="default"/>
          <w:pgSz w:w="11906" w:h="16838"/>
          <w:pgMar w:top="1246" w:right="1418" w:bottom="1663" w:left="1588" w:header="851" w:footer="1254" w:gutter="0"/>
          <w:pgNumType w:fmt="decimal"/>
          <w:cols w:space="720" w:num="1"/>
          <w:titlePg/>
          <w:docGrid w:type="lines" w:linePitch="312" w:charSpace="0"/>
        </w:sectPr>
      </w:pPr>
    </w:p>
    <w:p>
      <w:pPr>
        <w:ind w:firstLine="0" w:firstLineChars="0"/>
        <w:rPr>
          <w:rFonts w:hint="default" w:ascii="Times New Roman" w:hAnsi="Times New Roman" w:cs="Times New Roman"/>
          <w:color w:val="000000"/>
          <w:szCs w:val="32"/>
        </w:rPr>
      </w:pPr>
    </w:p>
    <w:tbl>
      <w:tblPr>
        <w:tblStyle w:val="4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9"/>
        <w:gridCol w:w="1248"/>
        <w:gridCol w:w="1900"/>
        <w:gridCol w:w="195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9" w:type="dxa"/>
            <w:gridSpan w:val="5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一、基本情况：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090" w:type="dxa"/>
            <w:gridSpan w:val="4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建设期限</w:t>
            </w:r>
          </w:p>
        </w:tc>
        <w:tc>
          <w:tcPr>
            <w:tcW w:w="6090" w:type="dxa"/>
            <w:gridSpan w:val="4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自      年   月至    年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承担单位</w:t>
            </w:r>
          </w:p>
        </w:tc>
        <w:tc>
          <w:tcPr>
            <w:tcW w:w="6090" w:type="dxa"/>
            <w:gridSpan w:val="4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2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42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09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2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4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2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274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2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274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9" w:type="dxa"/>
            <w:gridSpan w:val="5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二、项目申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报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理由（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包括行业发展现状与痛点、建设背景、目的、意义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）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：</w:t>
            </w: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三、项目主要内容：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四、现有基础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（包括企业规模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行业地位、标准化基础等）：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五、建设目标和任务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（预期试点规模、质量水平和经济效益、社会效益等）：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六、实施进度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（包括工作措施、经费预算、保障措施、各年度预计进展及成果，阶段性目标和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评估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考核时间等）：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七、申报单位、参与单位基本情况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（包括试点项目负责人简介等）：</w:t>
            </w: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autoSpaceDN w:val="0"/>
        <w:spacing w:line="600" w:lineRule="exact"/>
        <w:jc w:val="left"/>
        <w:rPr>
          <w:rFonts w:hint="default" w:ascii="Times New Roman" w:hAnsi="Times New Roman" w:cs="Times New Roman"/>
          <w:color w:val="000000"/>
          <w:sz w:val="28"/>
          <w:szCs w:val="28"/>
        </w:rPr>
        <w:sectPr>
          <w:pgSz w:w="11906" w:h="16838"/>
          <w:pgMar w:top="1246" w:right="1418" w:bottom="1663" w:left="1588" w:header="851" w:footer="1254" w:gutter="0"/>
          <w:pgNumType w:fmt="decimal"/>
          <w:cols w:space="720" w:num="1"/>
          <w:titlePg/>
          <w:docGrid w:type="lines" w:linePitch="312" w:charSpace="0"/>
        </w:sectPr>
      </w:pPr>
    </w:p>
    <w:p>
      <w:pPr>
        <w:widowControl/>
        <w:jc w:val="left"/>
        <w:rPr>
          <w:rFonts w:hint="default" w:ascii="Times New Roman" w:hAnsi="Times New Roman" w:eastAsia="仿宋" w:cs="Times New Roman"/>
          <w:color w:val="000000"/>
          <w:sz w:val="28"/>
          <w:szCs w:val="28"/>
        </w:rPr>
        <w:sectPr>
          <w:type w:val="continuous"/>
          <w:pgSz w:w="11906" w:h="16838"/>
          <w:pgMar w:top="1246" w:right="1417" w:bottom="1663" w:left="1587" w:header="851" w:footer="1253" w:gutter="0"/>
          <w:pgNumType w:fmt="decimal"/>
          <w:cols w:space="720" w:num="1"/>
          <w:docGrid w:type="lines" w:linePitch="445" w:charSpace="0"/>
        </w:sectPr>
      </w:pP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br w:type="page"/>
      </w:r>
    </w:p>
    <w:p>
      <w:pPr>
        <w:spacing w:line="2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tbl>
      <w:tblPr>
        <w:tblStyle w:val="4"/>
        <w:tblW w:w="94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9496" w:type="dxa"/>
            <w:vAlign w:val="center"/>
          </w:tcPr>
          <w:p>
            <w:pPr>
              <w:ind w:firstLine="0" w:firstLineChars="0"/>
              <w:jc w:val="left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八、项目申报单位意见：</w:t>
            </w:r>
          </w:p>
          <w:p>
            <w:pPr>
              <w:ind w:firstLine="7000" w:firstLineChars="250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ind w:firstLine="7000" w:firstLineChars="250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负责人（签名）：       单位公章</w:t>
            </w:r>
          </w:p>
          <w:p>
            <w:pPr>
              <w:ind w:firstLine="7000" w:firstLineChars="250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496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九、管理部门意见：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9" w:hRule="atLeast"/>
          <w:jc w:val="center"/>
        </w:trPr>
        <w:tc>
          <w:tcPr>
            <w:tcW w:w="9496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项目及所附相关材料的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真实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性、完整性和可行性审核意见：</w:t>
            </w:r>
          </w:p>
          <w:p>
            <w:pPr>
              <w:ind w:right="-159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ind w:right="-159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ind w:firstLine="5675" w:firstLineChars="2027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ind w:right="-159" w:firstLine="3360" w:firstLineChars="120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负责人（签名）：        单位公章</w:t>
            </w:r>
          </w:p>
          <w:p>
            <w:pPr>
              <w:ind w:right="-159" w:firstLine="7140" w:firstLineChars="255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9496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十、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省级标准化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行政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6" w:hRule="atLeast"/>
          <w:jc w:val="center"/>
        </w:trPr>
        <w:tc>
          <w:tcPr>
            <w:tcW w:w="9496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ind w:right="-159" w:firstLine="3360" w:firstLineChars="120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负责人（签名）： 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单位公章</w:t>
            </w:r>
          </w:p>
          <w:p>
            <w:pPr>
              <w:ind w:firstLine="7000" w:firstLineChars="250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320" w:leftChars="100" w:right="320" w:rightChars="100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20" w:leftChars="100" w:right="320" w:rightChars="100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320" w:leftChars="100" w:right="320" w:rightChars="100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20" w:leftChars="100" w:right="320" w:rightChars="100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44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雷舜</cp:lastModifiedBy>
  <dcterms:modified xsi:type="dcterms:W3CDTF">2022-01-11T01:56:49Z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